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8C9F1" w14:textId="77777777" w:rsidR="00281B78" w:rsidRPr="00AF621B" w:rsidRDefault="00281B78" w:rsidP="006A21AB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905A2FC" w14:textId="2D304AEF" w:rsidR="00897AE2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  <w:bookmarkStart w:id="0" w:name="_Hlk101183629"/>
      <w:r w:rsidRPr="00AF621B">
        <w:rPr>
          <w:rFonts w:ascii="Arial" w:hAnsi="Arial" w:cs="Arial"/>
          <w:b/>
          <w:bCs/>
          <w:sz w:val="20"/>
          <w:szCs w:val="20"/>
        </w:rPr>
        <w:t xml:space="preserve">Pan </w:t>
      </w:r>
      <w:proofErr w:type="gramStart"/>
      <w:r w:rsidRPr="00AF621B">
        <w:rPr>
          <w:rFonts w:ascii="Arial" w:hAnsi="Arial" w:cs="Arial"/>
          <w:b/>
          <w:bCs/>
          <w:sz w:val="20"/>
          <w:szCs w:val="20"/>
        </w:rPr>
        <w:t>Lojistik  Hizmetleri</w:t>
      </w:r>
      <w:proofErr w:type="gramEnd"/>
      <w:r w:rsidRPr="00AF621B">
        <w:rPr>
          <w:rFonts w:ascii="Arial" w:hAnsi="Arial" w:cs="Arial"/>
          <w:b/>
          <w:bCs/>
          <w:sz w:val="20"/>
          <w:szCs w:val="20"/>
        </w:rPr>
        <w:t xml:space="preserve"> A.Ş </w:t>
      </w:r>
      <w:bookmarkEnd w:id="0"/>
      <w:r w:rsidR="00897AE2" w:rsidRPr="00AF621B">
        <w:rPr>
          <w:rFonts w:ascii="Arial" w:hAnsi="Arial" w:cs="Arial"/>
          <w:sz w:val="20"/>
          <w:szCs w:val="20"/>
        </w:rPr>
        <w:t>olarak, veri sorumlusu sıfatıyla, kişisel verilerinizin güvenliği hususuna verdiğimiz önem doğrultusunda bünyemizde barındırdığımız her türlü kişisel veri 6698 sayılı Kişisel Verilerin Korunması Kanunu</w:t>
      </w:r>
      <w:r w:rsidR="00B2542D" w:rsidRPr="00AF621B">
        <w:rPr>
          <w:rFonts w:ascii="Arial" w:hAnsi="Arial" w:cs="Arial"/>
          <w:sz w:val="20"/>
          <w:szCs w:val="20"/>
        </w:rPr>
        <w:t xml:space="preserve">’na </w:t>
      </w:r>
      <w:r w:rsidR="00897AE2" w:rsidRPr="00AF621B">
        <w:rPr>
          <w:rFonts w:ascii="Arial" w:hAnsi="Arial" w:cs="Arial"/>
          <w:sz w:val="20"/>
          <w:szCs w:val="20"/>
        </w:rPr>
        <w:t xml:space="preserve">uygun olarak işlenmekte, saklanmakta ve aktarılmaktadır. </w:t>
      </w:r>
    </w:p>
    <w:p w14:paraId="331E612E" w14:textId="07F3969D" w:rsidR="00897AE2" w:rsidRPr="00AF621B" w:rsidRDefault="008D1CDC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İşbu aydınlatma metni,  veri sorumlusu sıfatıyla şirketimiz tarafından</w:t>
      </w:r>
      <w:r w:rsidR="00D56BFC" w:rsidRPr="00AF621B">
        <w:rPr>
          <w:rFonts w:ascii="Arial" w:hAnsi="Arial" w:cs="Arial"/>
          <w:sz w:val="20"/>
          <w:szCs w:val="20"/>
        </w:rPr>
        <w:t xml:space="preserve"> kameralar vasıtasıyla görsel kaydı alınmak suretiyle </w:t>
      </w:r>
      <w:r w:rsidRPr="00AF621B">
        <w:rPr>
          <w:rFonts w:ascii="Arial" w:hAnsi="Arial" w:cs="Arial"/>
          <w:sz w:val="20"/>
          <w:szCs w:val="20"/>
        </w:rPr>
        <w:t>kişisel verileri toplanan, saklanan ve işlenen</w:t>
      </w:r>
      <w:r w:rsidR="00B2542D" w:rsidRPr="00AF621B">
        <w:rPr>
          <w:rFonts w:ascii="Arial" w:hAnsi="Arial" w:cs="Arial"/>
          <w:sz w:val="20"/>
          <w:szCs w:val="20"/>
        </w:rPr>
        <w:t xml:space="preserve"> </w:t>
      </w:r>
      <w:r w:rsidRPr="00AF621B">
        <w:rPr>
          <w:rFonts w:ascii="Arial" w:hAnsi="Arial" w:cs="Arial"/>
          <w:sz w:val="20"/>
          <w:szCs w:val="20"/>
        </w:rPr>
        <w:t>ilgili kişilerin</w:t>
      </w:r>
      <w:r w:rsidR="00B2542D" w:rsidRPr="00AF621B">
        <w:rPr>
          <w:rFonts w:ascii="Arial" w:hAnsi="Arial" w:cs="Arial"/>
          <w:sz w:val="20"/>
          <w:szCs w:val="20"/>
        </w:rPr>
        <w:t>;</w:t>
      </w:r>
      <w:r w:rsidRPr="00AF621B">
        <w:rPr>
          <w:rFonts w:ascii="Arial" w:hAnsi="Arial" w:cs="Arial"/>
          <w:sz w:val="20"/>
          <w:szCs w:val="20"/>
        </w:rPr>
        <w:t xml:space="preserve"> Kişisel Verilerin Korunması Kanununun “Veri Sorumlusunun Aydınlatma Yükümlülüğü” başlıklı 10. Maddesi ile Aydınlatma Yükümlülüğünün Yerine Getirilmesinde Uyulacak Usul Ve Esaslar Hakkında Tebliğ uyarınc</w:t>
      </w:r>
      <w:r w:rsidR="00AF621B">
        <w:rPr>
          <w:rFonts w:ascii="Arial" w:hAnsi="Arial" w:cs="Arial"/>
          <w:sz w:val="20"/>
          <w:szCs w:val="20"/>
        </w:rPr>
        <w:t>a, bilgilendirilmeleri amacıyla</w:t>
      </w:r>
      <w:r w:rsidRPr="00AF621B">
        <w:rPr>
          <w:rFonts w:ascii="Arial" w:hAnsi="Arial" w:cs="Arial"/>
          <w:sz w:val="20"/>
          <w:szCs w:val="20"/>
        </w:rPr>
        <w:t xml:space="preserve"> hazırlanmıştır.  </w:t>
      </w:r>
    </w:p>
    <w:p w14:paraId="1B74456C" w14:textId="527A3782" w:rsidR="00897AE2" w:rsidRPr="00AF621B" w:rsidRDefault="00897AE2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b/>
          <w:sz w:val="20"/>
          <w:szCs w:val="20"/>
        </w:rPr>
        <w:t>KİŞİSEL VERİLERİNİZİN İŞLENME AMAÇLARI</w:t>
      </w:r>
    </w:p>
    <w:p w14:paraId="54D1C132" w14:textId="0A18ED33" w:rsidR="00207204" w:rsidRPr="00AF621B" w:rsidRDefault="00897AE2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Kamera görüntüleriniz; Fiziksel </w:t>
      </w:r>
      <w:proofErr w:type="gramStart"/>
      <w:r w:rsidRPr="00AF621B">
        <w:rPr>
          <w:rFonts w:ascii="Arial" w:hAnsi="Arial" w:cs="Arial"/>
          <w:sz w:val="20"/>
          <w:szCs w:val="20"/>
        </w:rPr>
        <w:t>Mekan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ve Bina Güvenliğinin Temini, Kişisel Güvenliğin Temini, Talep ve Şikayetlerin Takibi, Misafir ve Ziyaretçi Giriş Çıkış Kayıtlarının Oluşturulması ve Takibi,  Kanunen Yetkili Kişi, Kurum ve Kuruluşlara Bilgi Verilmesi</w:t>
      </w:r>
      <w:r w:rsidR="003644F7" w:rsidRPr="00AF621B">
        <w:rPr>
          <w:rFonts w:ascii="Arial" w:hAnsi="Arial" w:cs="Arial"/>
          <w:sz w:val="20"/>
          <w:szCs w:val="20"/>
        </w:rPr>
        <w:t xml:space="preserve">, </w:t>
      </w:r>
      <w:r w:rsidRPr="00AF621B">
        <w:rPr>
          <w:rFonts w:ascii="Arial" w:hAnsi="Arial" w:cs="Arial"/>
          <w:sz w:val="20"/>
          <w:szCs w:val="20"/>
        </w:rPr>
        <w:t xml:space="preserve">Hukuki Durumlarda </w:t>
      </w:r>
      <w:r w:rsidR="003644F7" w:rsidRPr="00AF621B">
        <w:rPr>
          <w:rFonts w:ascii="Arial" w:hAnsi="Arial" w:cs="Arial"/>
          <w:sz w:val="20"/>
          <w:szCs w:val="20"/>
        </w:rPr>
        <w:t xml:space="preserve">delil oluşturma </w:t>
      </w:r>
      <w:r w:rsidRPr="00AF621B">
        <w:rPr>
          <w:rFonts w:ascii="Arial" w:hAnsi="Arial" w:cs="Arial"/>
          <w:sz w:val="20"/>
          <w:szCs w:val="20"/>
        </w:rPr>
        <w:t>amaçlarıyla işlenmekte ve kaydedilmektedir.</w:t>
      </w:r>
    </w:p>
    <w:p w14:paraId="3AB65F74" w14:textId="0178AA9A" w:rsidR="00207204" w:rsidRPr="00AF621B" w:rsidRDefault="00207204" w:rsidP="006A21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C164CB0" w14:textId="77777777" w:rsidR="00207204" w:rsidRPr="00AF621B" w:rsidRDefault="00207204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b/>
          <w:sz w:val="20"/>
          <w:szCs w:val="20"/>
        </w:rPr>
        <w:t>KAMERA GÖRÜNTÜLERİNİN 3. KİŞİLERE AKTARILMASI VE AMACI</w:t>
      </w:r>
    </w:p>
    <w:p w14:paraId="5E88E2DA" w14:textId="77777777" w:rsidR="00207204" w:rsidRPr="00AF621B" w:rsidRDefault="00207204" w:rsidP="006A21AB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739E5C" w14:textId="5B7060FA" w:rsidR="00207204" w:rsidRPr="00AF621B" w:rsidRDefault="00207204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Kamera görüntüleriniz</w:t>
      </w:r>
      <w:r w:rsidR="007C4C05" w:rsidRPr="00AF621B">
        <w:rPr>
          <w:rFonts w:ascii="Arial" w:hAnsi="Arial" w:cs="Arial"/>
          <w:sz w:val="20"/>
          <w:szCs w:val="20"/>
        </w:rPr>
        <w:t xml:space="preserve">,  </w:t>
      </w:r>
      <w:r w:rsidR="001609EC" w:rsidRPr="00AF621B">
        <w:rPr>
          <w:rFonts w:ascii="Arial" w:hAnsi="Arial" w:cs="Arial"/>
          <w:sz w:val="20"/>
          <w:szCs w:val="20"/>
        </w:rPr>
        <w:t>Bi</w:t>
      </w:r>
      <w:r w:rsidR="003644F7" w:rsidRPr="00AF621B">
        <w:rPr>
          <w:rFonts w:ascii="Arial" w:hAnsi="Arial" w:cs="Arial"/>
          <w:sz w:val="20"/>
          <w:szCs w:val="20"/>
        </w:rPr>
        <w:t>lgi verilmesi amacıyla k</w:t>
      </w:r>
      <w:r w:rsidR="007C4C05" w:rsidRPr="00AF621B">
        <w:rPr>
          <w:rFonts w:ascii="Arial" w:hAnsi="Arial" w:cs="Arial"/>
          <w:sz w:val="20"/>
          <w:szCs w:val="20"/>
        </w:rPr>
        <w:t xml:space="preserve">anunen </w:t>
      </w:r>
      <w:r w:rsidR="003644F7" w:rsidRPr="00AF621B">
        <w:rPr>
          <w:rFonts w:ascii="Arial" w:hAnsi="Arial" w:cs="Arial"/>
          <w:sz w:val="20"/>
          <w:szCs w:val="20"/>
        </w:rPr>
        <w:t>y</w:t>
      </w:r>
      <w:r w:rsidR="007C4C05" w:rsidRPr="00AF621B">
        <w:rPr>
          <w:rFonts w:ascii="Arial" w:hAnsi="Arial" w:cs="Arial"/>
          <w:sz w:val="20"/>
          <w:szCs w:val="20"/>
        </w:rPr>
        <w:t xml:space="preserve">etkili </w:t>
      </w:r>
      <w:r w:rsidR="003644F7" w:rsidRPr="00AF621B">
        <w:rPr>
          <w:rFonts w:ascii="Arial" w:hAnsi="Arial" w:cs="Arial"/>
          <w:sz w:val="20"/>
          <w:szCs w:val="20"/>
        </w:rPr>
        <w:t>k</w:t>
      </w:r>
      <w:r w:rsidR="007C4C05" w:rsidRPr="00AF621B">
        <w:rPr>
          <w:rFonts w:ascii="Arial" w:hAnsi="Arial" w:cs="Arial"/>
          <w:sz w:val="20"/>
          <w:szCs w:val="20"/>
        </w:rPr>
        <w:t xml:space="preserve">işi, </w:t>
      </w:r>
      <w:r w:rsidR="003644F7" w:rsidRPr="00AF621B">
        <w:rPr>
          <w:rFonts w:ascii="Arial" w:hAnsi="Arial" w:cs="Arial"/>
          <w:sz w:val="20"/>
          <w:szCs w:val="20"/>
        </w:rPr>
        <w:t>k</w:t>
      </w:r>
      <w:r w:rsidR="007C4C05" w:rsidRPr="00AF621B">
        <w:rPr>
          <w:rFonts w:ascii="Arial" w:hAnsi="Arial" w:cs="Arial"/>
          <w:sz w:val="20"/>
          <w:szCs w:val="20"/>
        </w:rPr>
        <w:t xml:space="preserve">urum ve </w:t>
      </w:r>
      <w:r w:rsidR="003644F7" w:rsidRPr="00AF621B">
        <w:rPr>
          <w:rFonts w:ascii="Arial" w:hAnsi="Arial" w:cs="Arial"/>
          <w:sz w:val="20"/>
          <w:szCs w:val="20"/>
        </w:rPr>
        <w:t>k</w:t>
      </w:r>
      <w:r w:rsidR="007C4C05" w:rsidRPr="00AF621B">
        <w:rPr>
          <w:rFonts w:ascii="Arial" w:hAnsi="Arial" w:cs="Arial"/>
          <w:sz w:val="20"/>
          <w:szCs w:val="20"/>
        </w:rPr>
        <w:t xml:space="preserve">uruluşlara </w:t>
      </w:r>
      <w:r w:rsidR="003644F7" w:rsidRPr="00AF621B">
        <w:rPr>
          <w:rFonts w:ascii="Arial" w:hAnsi="Arial" w:cs="Arial"/>
          <w:sz w:val="20"/>
          <w:szCs w:val="20"/>
        </w:rPr>
        <w:t>Emniyet Genel Müdürlüğü ve sair kolluk kuvvetlerine,  h</w:t>
      </w:r>
      <w:r w:rsidRPr="00AF621B">
        <w:rPr>
          <w:rFonts w:ascii="Arial" w:hAnsi="Arial" w:cs="Arial"/>
          <w:sz w:val="20"/>
          <w:szCs w:val="20"/>
        </w:rPr>
        <w:t xml:space="preserve">ukuki </w:t>
      </w:r>
      <w:r w:rsidR="003644F7" w:rsidRPr="00AF621B">
        <w:rPr>
          <w:rFonts w:ascii="Arial" w:hAnsi="Arial" w:cs="Arial"/>
          <w:sz w:val="20"/>
          <w:szCs w:val="20"/>
        </w:rPr>
        <w:t>d</w:t>
      </w:r>
      <w:r w:rsidRPr="00AF621B">
        <w:rPr>
          <w:rFonts w:ascii="Arial" w:hAnsi="Arial" w:cs="Arial"/>
          <w:sz w:val="20"/>
          <w:szCs w:val="20"/>
        </w:rPr>
        <w:t xml:space="preserve">urumlarda </w:t>
      </w:r>
      <w:proofErr w:type="gramStart"/>
      <w:r w:rsidR="003644F7" w:rsidRPr="00AF621B">
        <w:rPr>
          <w:rFonts w:ascii="Arial" w:hAnsi="Arial" w:cs="Arial"/>
          <w:sz w:val="20"/>
          <w:szCs w:val="20"/>
        </w:rPr>
        <w:t xml:space="preserve">delil </w:t>
      </w:r>
      <w:r w:rsidRPr="00AF621B">
        <w:rPr>
          <w:rFonts w:ascii="Arial" w:hAnsi="Arial" w:cs="Arial"/>
          <w:sz w:val="20"/>
          <w:szCs w:val="20"/>
        </w:rPr>
        <w:t xml:space="preserve"> </w:t>
      </w:r>
      <w:r w:rsidR="003644F7" w:rsidRPr="00AF621B">
        <w:rPr>
          <w:rFonts w:ascii="Arial" w:hAnsi="Arial" w:cs="Arial"/>
          <w:sz w:val="20"/>
          <w:szCs w:val="20"/>
        </w:rPr>
        <w:t>o</w:t>
      </w:r>
      <w:r w:rsidRPr="00AF621B">
        <w:rPr>
          <w:rFonts w:ascii="Arial" w:hAnsi="Arial" w:cs="Arial"/>
          <w:sz w:val="20"/>
          <w:szCs w:val="20"/>
        </w:rPr>
        <w:t>luşturma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amacı ile her türlü yargı makamı</w:t>
      </w:r>
      <w:r w:rsidR="003644F7" w:rsidRPr="00AF621B">
        <w:rPr>
          <w:rFonts w:ascii="Arial" w:hAnsi="Arial" w:cs="Arial"/>
          <w:sz w:val="20"/>
          <w:szCs w:val="20"/>
        </w:rPr>
        <w:t>na</w:t>
      </w:r>
      <w:r w:rsidR="001609EC" w:rsidRPr="00AF621B">
        <w:rPr>
          <w:rFonts w:ascii="Arial" w:hAnsi="Arial" w:cs="Arial"/>
          <w:sz w:val="20"/>
          <w:szCs w:val="20"/>
        </w:rPr>
        <w:t xml:space="preserve">, yetki vermiş olduğunuz avukatlarınıza, avukatlarımıza  </w:t>
      </w:r>
      <w:r w:rsidR="005E2476" w:rsidRPr="00AF621B">
        <w:rPr>
          <w:rFonts w:ascii="Arial" w:hAnsi="Arial" w:cs="Arial"/>
          <w:sz w:val="20"/>
          <w:szCs w:val="20"/>
        </w:rPr>
        <w:t xml:space="preserve">ve kameralarla ilgili </w:t>
      </w:r>
      <w:r w:rsidR="001609EC" w:rsidRPr="00AF621B">
        <w:rPr>
          <w:rFonts w:ascii="Arial" w:hAnsi="Arial" w:cs="Arial"/>
          <w:sz w:val="20"/>
          <w:szCs w:val="20"/>
        </w:rPr>
        <w:t xml:space="preserve"> teknik destek </w:t>
      </w:r>
      <w:r w:rsidR="005E2476" w:rsidRPr="00AF621B">
        <w:rPr>
          <w:rFonts w:ascii="Arial" w:hAnsi="Arial" w:cs="Arial"/>
          <w:sz w:val="20"/>
          <w:szCs w:val="20"/>
        </w:rPr>
        <w:t xml:space="preserve"> veren </w:t>
      </w:r>
      <w:r w:rsidR="001609EC" w:rsidRPr="00AF621B">
        <w:rPr>
          <w:rFonts w:ascii="Arial" w:hAnsi="Arial" w:cs="Arial"/>
          <w:sz w:val="20"/>
          <w:szCs w:val="20"/>
        </w:rPr>
        <w:t>firma</w:t>
      </w:r>
      <w:r w:rsidR="005E2476" w:rsidRPr="00AF621B">
        <w:rPr>
          <w:rFonts w:ascii="Arial" w:hAnsi="Arial" w:cs="Arial"/>
          <w:sz w:val="20"/>
          <w:szCs w:val="20"/>
        </w:rPr>
        <w:t xml:space="preserve">ya </w:t>
      </w:r>
      <w:r w:rsidR="001609EC" w:rsidRPr="00AF621B">
        <w:rPr>
          <w:rFonts w:ascii="Arial" w:hAnsi="Arial" w:cs="Arial"/>
          <w:sz w:val="20"/>
          <w:szCs w:val="20"/>
        </w:rPr>
        <w:t xml:space="preserve"> </w:t>
      </w:r>
      <w:r w:rsidR="003644F7" w:rsidRPr="00AF621B">
        <w:rPr>
          <w:rFonts w:ascii="Arial" w:hAnsi="Arial" w:cs="Arial"/>
          <w:sz w:val="20"/>
          <w:szCs w:val="20"/>
        </w:rPr>
        <w:t xml:space="preserve"> </w:t>
      </w:r>
      <w:r w:rsidRPr="00AF621B">
        <w:rPr>
          <w:rFonts w:ascii="Arial" w:hAnsi="Arial" w:cs="Arial"/>
          <w:sz w:val="20"/>
          <w:szCs w:val="20"/>
        </w:rPr>
        <w:t xml:space="preserve">aktarılabilmektedir. </w:t>
      </w:r>
    </w:p>
    <w:p w14:paraId="0D359809" w14:textId="77777777" w:rsidR="00207204" w:rsidRPr="00AF621B" w:rsidRDefault="00207204" w:rsidP="006A21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612F878" w14:textId="77777777" w:rsidR="000F180D" w:rsidRPr="00AF621B" w:rsidRDefault="000F180D" w:rsidP="006A21AB">
      <w:pPr>
        <w:jc w:val="both"/>
        <w:rPr>
          <w:rFonts w:ascii="Arial" w:hAnsi="Arial" w:cs="Arial"/>
          <w:b/>
          <w:sz w:val="20"/>
          <w:szCs w:val="20"/>
        </w:rPr>
      </w:pPr>
      <w:r w:rsidRPr="00AF621B">
        <w:rPr>
          <w:rFonts w:ascii="Arial" w:hAnsi="Arial" w:cs="Arial"/>
          <w:b/>
          <w:sz w:val="20"/>
          <w:szCs w:val="20"/>
        </w:rPr>
        <w:t>KİŞİSEL VERİLERİNİZİN TOPLANMA YÖNTEMİ VE HUKUKİ SEBEBİ</w:t>
      </w:r>
    </w:p>
    <w:p w14:paraId="60D2DE98" w14:textId="5F006D8D" w:rsidR="000F180D" w:rsidRPr="00AF621B" w:rsidRDefault="00D3428D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G</w:t>
      </w:r>
      <w:r w:rsidR="000F180D" w:rsidRPr="00AF621B">
        <w:rPr>
          <w:rFonts w:ascii="Arial" w:hAnsi="Arial" w:cs="Arial"/>
          <w:sz w:val="20"/>
          <w:szCs w:val="20"/>
        </w:rPr>
        <w:t xml:space="preserve">üvenlik kameraları ile </w:t>
      </w:r>
      <w:r w:rsidRPr="00AF621B">
        <w:rPr>
          <w:rFonts w:ascii="Arial" w:hAnsi="Arial" w:cs="Arial"/>
          <w:sz w:val="20"/>
          <w:szCs w:val="20"/>
        </w:rPr>
        <w:t xml:space="preserve">bina/tesis/depo </w:t>
      </w:r>
      <w:r w:rsidR="000F180D" w:rsidRPr="00AF621B">
        <w:rPr>
          <w:rFonts w:ascii="Arial" w:hAnsi="Arial" w:cs="Arial"/>
          <w:sz w:val="20"/>
          <w:szCs w:val="20"/>
        </w:rPr>
        <w:t>alan</w:t>
      </w:r>
      <w:r w:rsidRPr="00AF621B">
        <w:rPr>
          <w:rFonts w:ascii="Arial" w:hAnsi="Arial" w:cs="Arial"/>
          <w:sz w:val="20"/>
          <w:szCs w:val="20"/>
        </w:rPr>
        <w:t>lar</w:t>
      </w:r>
      <w:r w:rsidR="000F180D" w:rsidRPr="00AF621B">
        <w:rPr>
          <w:rFonts w:ascii="Arial" w:hAnsi="Arial" w:cs="Arial"/>
          <w:sz w:val="20"/>
          <w:szCs w:val="20"/>
        </w:rPr>
        <w:t>ın</w:t>
      </w:r>
      <w:r w:rsidRPr="00AF621B">
        <w:rPr>
          <w:rFonts w:ascii="Arial" w:hAnsi="Arial" w:cs="Arial"/>
          <w:sz w:val="20"/>
          <w:szCs w:val="20"/>
        </w:rPr>
        <w:t xml:space="preserve">ın </w:t>
      </w:r>
      <w:proofErr w:type="gramStart"/>
      <w:r w:rsidRPr="00AF621B">
        <w:rPr>
          <w:rFonts w:ascii="Arial" w:hAnsi="Arial" w:cs="Arial"/>
          <w:sz w:val="20"/>
          <w:szCs w:val="20"/>
        </w:rPr>
        <w:t xml:space="preserve">ve </w:t>
      </w:r>
      <w:r w:rsidR="000F180D" w:rsidRPr="00AF621B">
        <w:rPr>
          <w:rFonts w:ascii="Arial" w:hAnsi="Arial" w:cs="Arial"/>
          <w:sz w:val="20"/>
          <w:szCs w:val="20"/>
        </w:rPr>
        <w:t xml:space="preserve"> </w:t>
      </w:r>
      <w:r w:rsidRPr="00AF621B">
        <w:rPr>
          <w:rFonts w:ascii="Arial" w:hAnsi="Arial" w:cs="Arial"/>
          <w:sz w:val="20"/>
          <w:szCs w:val="20"/>
        </w:rPr>
        <w:t>bu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alanlarda bulunan çalışan ve diğer kişilerin güvenliğini sağlamak amacıyla </w:t>
      </w:r>
      <w:r w:rsidR="000F180D" w:rsidRPr="00AF621B">
        <w:rPr>
          <w:rFonts w:ascii="Arial" w:hAnsi="Arial" w:cs="Arial"/>
          <w:sz w:val="20"/>
          <w:szCs w:val="20"/>
        </w:rPr>
        <w:t xml:space="preserve">görüntü kaydı alınarak görsel verileriniz </w:t>
      </w:r>
      <w:proofErr w:type="spellStart"/>
      <w:r w:rsidRPr="00AF621B">
        <w:rPr>
          <w:rFonts w:ascii="Arial" w:hAnsi="Arial" w:cs="Arial"/>
          <w:sz w:val="20"/>
          <w:szCs w:val="20"/>
        </w:rPr>
        <w:t>digital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ortamda işlenmekte ve toplanmaktadır.</w:t>
      </w:r>
    </w:p>
    <w:p w14:paraId="2C476AB8" w14:textId="77777777" w:rsidR="00D3428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Gö</w:t>
      </w:r>
      <w:r w:rsidR="00D3428D" w:rsidRPr="00AF621B">
        <w:rPr>
          <w:rFonts w:ascii="Arial" w:hAnsi="Arial" w:cs="Arial"/>
          <w:sz w:val="20"/>
          <w:szCs w:val="20"/>
        </w:rPr>
        <w:t xml:space="preserve">rsel </w:t>
      </w:r>
      <w:r w:rsidRPr="00AF621B">
        <w:rPr>
          <w:rFonts w:ascii="Arial" w:hAnsi="Arial" w:cs="Arial"/>
          <w:sz w:val="20"/>
          <w:szCs w:val="20"/>
        </w:rPr>
        <w:t xml:space="preserve">verileriniz, Kişisel Verilerin Korunması </w:t>
      </w:r>
      <w:proofErr w:type="gramStart"/>
      <w:r w:rsidRPr="00AF621B">
        <w:rPr>
          <w:rFonts w:ascii="Arial" w:hAnsi="Arial" w:cs="Arial"/>
          <w:sz w:val="20"/>
          <w:szCs w:val="20"/>
        </w:rPr>
        <w:t xml:space="preserve">Kanunu </w:t>
      </w:r>
      <w:r w:rsidR="00D3428D" w:rsidRPr="00AF621B">
        <w:rPr>
          <w:rFonts w:ascii="Arial" w:hAnsi="Arial" w:cs="Arial"/>
          <w:sz w:val="20"/>
          <w:szCs w:val="20"/>
        </w:rPr>
        <w:t>;</w:t>
      </w:r>
      <w:proofErr w:type="gramEnd"/>
    </w:p>
    <w:p w14:paraId="14B2669B" w14:textId="5777E582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Madde. 5/2-ç. </w:t>
      </w:r>
      <w:r w:rsidR="00D3428D" w:rsidRPr="00AF621B">
        <w:rPr>
          <w:rFonts w:ascii="Arial" w:hAnsi="Arial" w:cs="Arial"/>
          <w:sz w:val="20"/>
          <w:szCs w:val="20"/>
        </w:rPr>
        <w:t>‘</w:t>
      </w:r>
      <w:r w:rsidRPr="00AF621B">
        <w:rPr>
          <w:rFonts w:ascii="Arial" w:hAnsi="Arial" w:cs="Arial"/>
          <w:sz w:val="20"/>
          <w:szCs w:val="20"/>
        </w:rPr>
        <w:t xml:space="preserve">‘’Veri sorumlusunun hukuki yükümlülüğünü yerine getirebilmesi için zorunlu olması”  </w:t>
      </w:r>
    </w:p>
    <w:p w14:paraId="786D5494" w14:textId="77777777" w:rsidR="001609EC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Madde. 5/2-f: “İlgili kişinin temel hak ve özgürlüklerine zarar vermemek kaydıyla, veri sorumlusunun meşru menfaatleri için veri işlenmesinin zorunlu olması.” </w:t>
      </w:r>
    </w:p>
    <w:p w14:paraId="1B1705AD" w14:textId="15B91528" w:rsidR="000F180D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AF621B">
        <w:rPr>
          <w:rFonts w:ascii="Arial" w:hAnsi="Arial" w:cs="Arial"/>
          <w:sz w:val="20"/>
          <w:szCs w:val="20"/>
        </w:rPr>
        <w:t>hukuki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sebeplerine dayanarak toplanmakta ve işlenmektedir. </w:t>
      </w:r>
    </w:p>
    <w:p w14:paraId="50A2ECEE" w14:textId="27FB245F" w:rsidR="000F180D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Kamera görüntüleriniz </w:t>
      </w:r>
      <w:r w:rsidR="00D61E0F" w:rsidRPr="00AF621B">
        <w:rPr>
          <w:rFonts w:ascii="Arial" w:hAnsi="Arial" w:cs="Arial"/>
          <w:sz w:val="20"/>
          <w:szCs w:val="20"/>
        </w:rPr>
        <w:t xml:space="preserve">15 </w:t>
      </w:r>
      <w:r w:rsidRPr="00AF621B">
        <w:rPr>
          <w:rFonts w:ascii="Arial" w:hAnsi="Arial" w:cs="Arial"/>
          <w:sz w:val="20"/>
          <w:szCs w:val="20"/>
        </w:rPr>
        <w:t>gün içinde silinerek kayıtlarımızdan çıkarılmaktadır.</w:t>
      </w:r>
    </w:p>
    <w:p w14:paraId="0EE6E61E" w14:textId="77777777" w:rsidR="000F180D" w:rsidRPr="00AF621B" w:rsidRDefault="000F180D" w:rsidP="006A21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621B">
        <w:rPr>
          <w:rFonts w:ascii="Arial" w:hAnsi="Arial" w:cs="Arial"/>
          <w:b/>
          <w:bCs/>
          <w:sz w:val="20"/>
          <w:szCs w:val="20"/>
        </w:rPr>
        <w:t>HAKLARINIZ</w:t>
      </w:r>
    </w:p>
    <w:p w14:paraId="4B16B4AF" w14:textId="77777777" w:rsidR="000F180D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Pan </w:t>
      </w:r>
      <w:proofErr w:type="gramStart"/>
      <w:r w:rsidRPr="00AF621B">
        <w:rPr>
          <w:rFonts w:ascii="Arial" w:hAnsi="Arial" w:cs="Arial"/>
          <w:sz w:val="20"/>
          <w:szCs w:val="20"/>
        </w:rPr>
        <w:t>Lojistik  Hizmetleri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A.Ş. Kişisel Verilerin Korunması  Kanunu’nun 10. maddesine uygun olarak kişisel veri sahibinin haklarını kendisine bildirmekte, bu hakların nasıl kullanılacağı konusunda veri sahibine yol göstermektedir. </w:t>
      </w:r>
    </w:p>
    <w:p w14:paraId="411E88B9" w14:textId="77777777" w:rsidR="000F180D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İlgili kişi hakları KVKK 11. Maddede düzenlenmiştir.</w:t>
      </w:r>
    </w:p>
    <w:p w14:paraId="4B6FF14E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AF621B">
        <w:rPr>
          <w:rFonts w:ascii="Arial" w:hAnsi="Arial" w:cs="Arial"/>
          <w:sz w:val="20"/>
          <w:szCs w:val="20"/>
        </w:rPr>
        <w:t>KVKK’nun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11. Maddesi uyarınca veri sorumlularına başvurarak;</w:t>
      </w:r>
    </w:p>
    <w:p w14:paraId="20891DD9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a) Kişisel veri işlenip işlenmediğini öğrenme,</w:t>
      </w:r>
    </w:p>
    <w:p w14:paraId="474ABF82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b) Kişisel verileri işlenmişse buna ilişkin bilgi talep etme,</w:t>
      </w:r>
    </w:p>
    <w:p w14:paraId="19A1C87A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c) Kişisel verilerin işlenme amacını ve bunların amacına uygun kullanılıp kullanılmadığını öğrenme,</w:t>
      </w:r>
    </w:p>
    <w:p w14:paraId="6E94B986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ç) Yurt içinde veya yurt dışında kişisel verilerin aktarıldığı üçüncü kişileri bilme,</w:t>
      </w:r>
    </w:p>
    <w:p w14:paraId="5A9E3547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d) Kişisel verilerin eksik veya yanlış işlenmiş olması hâlinde bunların düzeltilmesini isteme,</w:t>
      </w:r>
    </w:p>
    <w:p w14:paraId="026EB858" w14:textId="2B2537DC" w:rsidR="000F180D" w:rsidRPr="00AF621B" w:rsidRDefault="006A21AB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7. </w:t>
      </w:r>
      <w:bookmarkStart w:id="1" w:name="_GoBack"/>
      <w:bookmarkEnd w:id="1"/>
      <w:r w:rsidR="000F180D" w:rsidRPr="00AF621B">
        <w:rPr>
          <w:rFonts w:ascii="Arial" w:hAnsi="Arial" w:cs="Arial"/>
          <w:sz w:val="20"/>
          <w:szCs w:val="20"/>
        </w:rPr>
        <w:t>maddede öngörülen şartlar çerçevesinde kişisel verilerin silinmesini veya yok edilmesini isteme,</w:t>
      </w:r>
    </w:p>
    <w:p w14:paraId="6CA2A962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lastRenderedPageBreak/>
        <w:t>f) (d) ve (e) bentleri uyarınca yapılan işlemlerin, kişisel verilerin aktarıldığı üçüncü kişilere bildirilmesini isteme,</w:t>
      </w:r>
    </w:p>
    <w:p w14:paraId="37491542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g) İşlenen verilerin münhasıran otomatik sistemler vasıtasıyla analiz edilmesi suretiyle kişinin kendisi aleyhine bir sonucun ortaya çıkmasına itiraz etme,</w:t>
      </w:r>
    </w:p>
    <w:p w14:paraId="575CEC41" w14:textId="6AD4BC29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ğ) Kişisel verilerin kanuna aykırı olarak işlenmesi sebebiyle zarara uğraması hâlinde zararın giderilmesini, talep etme haklarına sahipsiniz. </w:t>
      </w:r>
    </w:p>
    <w:p w14:paraId="7AC42FEE" w14:textId="77777777" w:rsidR="00B70426" w:rsidRPr="00AF621B" w:rsidRDefault="00B70426" w:rsidP="006A21AB">
      <w:pPr>
        <w:jc w:val="both"/>
        <w:rPr>
          <w:rFonts w:ascii="Arial" w:hAnsi="Arial" w:cs="Arial"/>
          <w:sz w:val="20"/>
          <w:szCs w:val="20"/>
        </w:rPr>
      </w:pPr>
    </w:p>
    <w:p w14:paraId="22E07147" w14:textId="7E43669A" w:rsidR="000F180D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KVKK 13. Madde kapsamında Başvuru hakkınızı kullanmak istemeniz halinde;  </w:t>
      </w:r>
    </w:p>
    <w:p w14:paraId="17666758" w14:textId="3CD588BC" w:rsidR="000F180D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Başvurunuzu, </w:t>
      </w:r>
      <w:bookmarkStart w:id="2" w:name="_Hlk101179174"/>
      <w:proofErr w:type="spellStart"/>
      <w:r w:rsidRPr="00AF621B">
        <w:rPr>
          <w:rFonts w:ascii="Arial" w:hAnsi="Arial" w:cs="Arial"/>
          <w:sz w:val="20"/>
          <w:szCs w:val="20"/>
        </w:rPr>
        <w:t>Teyfik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Bey </w:t>
      </w:r>
      <w:proofErr w:type="gramStart"/>
      <w:r w:rsidRPr="00AF621B">
        <w:rPr>
          <w:rFonts w:ascii="Arial" w:hAnsi="Arial" w:cs="Arial"/>
          <w:sz w:val="20"/>
          <w:szCs w:val="20"/>
        </w:rPr>
        <w:t>Mahallesi .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Tahsin </w:t>
      </w:r>
      <w:proofErr w:type="spellStart"/>
      <w:r w:rsidRPr="00AF621B">
        <w:rPr>
          <w:rFonts w:ascii="Arial" w:hAnsi="Arial" w:cs="Arial"/>
          <w:sz w:val="20"/>
          <w:szCs w:val="20"/>
        </w:rPr>
        <w:t>Tekoğlu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Cad. No. 29 </w:t>
      </w:r>
      <w:proofErr w:type="spellStart"/>
      <w:r w:rsidRPr="00AF621B">
        <w:rPr>
          <w:rFonts w:ascii="Arial" w:hAnsi="Arial" w:cs="Arial"/>
          <w:sz w:val="20"/>
          <w:szCs w:val="20"/>
        </w:rPr>
        <w:t>Sefaköy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34295 Küçükçekmece /</w:t>
      </w:r>
      <w:proofErr w:type="gramStart"/>
      <w:r w:rsidRPr="00AF621B">
        <w:rPr>
          <w:rFonts w:ascii="Arial" w:hAnsi="Arial" w:cs="Arial"/>
          <w:sz w:val="20"/>
          <w:szCs w:val="20"/>
        </w:rPr>
        <w:t xml:space="preserve">İstanbul  </w:t>
      </w:r>
      <w:bookmarkEnd w:id="2"/>
      <w:r w:rsidRPr="00AF621B">
        <w:rPr>
          <w:rFonts w:ascii="Arial" w:hAnsi="Arial" w:cs="Arial"/>
          <w:sz w:val="20"/>
          <w:szCs w:val="20"/>
        </w:rPr>
        <w:t>adresine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yazılı ve ıslak imzalı olarak bizzat teslim edebilir, noter kanalıyla gönderebilir veya, </w:t>
      </w:r>
      <w:hyperlink r:id="rId6" w:history="1">
        <w:r w:rsidR="004E5845" w:rsidRPr="00AF621B">
          <w:rPr>
            <w:rStyle w:val="Kpr"/>
            <w:rFonts w:ascii="Arial" w:hAnsi="Arial" w:cs="Arial"/>
            <w:sz w:val="20"/>
            <w:szCs w:val="20"/>
          </w:rPr>
          <w:t>panlojistik@hs01.kep.tr</w:t>
        </w:r>
      </w:hyperlink>
      <w:r w:rsidR="004E5845" w:rsidRPr="00AF621B">
        <w:rPr>
          <w:rFonts w:ascii="Arial" w:hAnsi="Arial" w:cs="Arial"/>
          <w:sz w:val="20"/>
          <w:szCs w:val="20"/>
        </w:rPr>
        <w:t xml:space="preserve">  </w:t>
      </w:r>
      <w:r w:rsidRPr="00AF621B">
        <w:rPr>
          <w:rFonts w:ascii="Arial" w:hAnsi="Arial" w:cs="Arial"/>
          <w:sz w:val="20"/>
          <w:szCs w:val="20"/>
        </w:rPr>
        <w:t>KEP) adresine  güvenli elektronik imza ile  ya da tarafınızdan  tarafından şirketimize daha önce bildirilen ve şirketimiz sisteminde kayıtlı bulunan elektronik postanız kanalıyla iletebilirsiniz</w:t>
      </w:r>
    </w:p>
    <w:p w14:paraId="4E97576F" w14:textId="77777777" w:rsidR="000F180D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Başvurunuzda yer alan talepleriniz, talebin niteliğine göre en geç otuz (30) gün içinde ücretsiz olarak sonuçlandırılacaktır </w:t>
      </w:r>
    </w:p>
    <w:p w14:paraId="1F022D92" w14:textId="77777777" w:rsidR="000F180D" w:rsidRPr="00AF621B" w:rsidRDefault="000F180D" w:rsidP="006A21AB">
      <w:pPr>
        <w:jc w:val="both"/>
        <w:rPr>
          <w:rFonts w:ascii="Arial" w:hAnsi="Arial" w:cs="Arial"/>
          <w:sz w:val="20"/>
          <w:szCs w:val="20"/>
        </w:rPr>
      </w:pPr>
    </w:p>
    <w:p w14:paraId="319AF143" w14:textId="77777777" w:rsidR="000F180D" w:rsidRPr="00AF621B" w:rsidRDefault="000F180D" w:rsidP="006A21A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F621B">
        <w:rPr>
          <w:rFonts w:ascii="Arial" w:hAnsi="Arial" w:cs="Arial"/>
          <w:b/>
          <w:bCs/>
          <w:sz w:val="20"/>
          <w:szCs w:val="20"/>
        </w:rPr>
        <w:t>VERİ SORUMLUSU BİLGİLERİ</w:t>
      </w:r>
    </w:p>
    <w:p w14:paraId="20266C29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 xml:space="preserve">Şirket </w:t>
      </w:r>
      <w:proofErr w:type="spellStart"/>
      <w:proofErr w:type="gramStart"/>
      <w:r w:rsidRPr="00AF621B">
        <w:rPr>
          <w:rFonts w:ascii="Arial" w:hAnsi="Arial" w:cs="Arial"/>
          <w:sz w:val="20"/>
          <w:szCs w:val="20"/>
        </w:rPr>
        <w:t>Ünvanı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     : Pan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Lojistik Hizmetleri A.Ş </w:t>
      </w:r>
    </w:p>
    <w:p w14:paraId="7D102C0B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Telefon</w:t>
      </w:r>
      <w:r w:rsidRPr="00AF621B">
        <w:rPr>
          <w:rFonts w:ascii="Arial" w:hAnsi="Arial" w:cs="Arial"/>
          <w:sz w:val="20"/>
          <w:szCs w:val="20"/>
        </w:rPr>
        <w:tab/>
        <w:t xml:space="preserve">     :  + 90 212 579 30 00</w:t>
      </w:r>
    </w:p>
    <w:p w14:paraId="7076A950" w14:textId="77777777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Adres</w:t>
      </w:r>
      <w:r w:rsidRPr="00AF621B">
        <w:rPr>
          <w:rFonts w:ascii="Arial" w:hAnsi="Arial" w:cs="Arial"/>
          <w:sz w:val="20"/>
          <w:szCs w:val="20"/>
        </w:rPr>
        <w:tab/>
        <w:t xml:space="preserve">                :   </w:t>
      </w:r>
      <w:proofErr w:type="spellStart"/>
      <w:r w:rsidRPr="00AF621B">
        <w:rPr>
          <w:rFonts w:ascii="Arial" w:hAnsi="Arial" w:cs="Arial"/>
          <w:sz w:val="20"/>
          <w:szCs w:val="20"/>
        </w:rPr>
        <w:t>Teyfik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Bey </w:t>
      </w:r>
      <w:proofErr w:type="gramStart"/>
      <w:r w:rsidRPr="00AF621B">
        <w:rPr>
          <w:rFonts w:ascii="Arial" w:hAnsi="Arial" w:cs="Arial"/>
          <w:sz w:val="20"/>
          <w:szCs w:val="20"/>
        </w:rPr>
        <w:t>Mahallesi .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Tahsin </w:t>
      </w:r>
      <w:proofErr w:type="spellStart"/>
      <w:r w:rsidRPr="00AF621B">
        <w:rPr>
          <w:rFonts w:ascii="Arial" w:hAnsi="Arial" w:cs="Arial"/>
          <w:sz w:val="20"/>
          <w:szCs w:val="20"/>
        </w:rPr>
        <w:t>Tekoğlu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Cad. No. 29 </w:t>
      </w:r>
      <w:proofErr w:type="spellStart"/>
      <w:r w:rsidRPr="00AF621B">
        <w:rPr>
          <w:rFonts w:ascii="Arial" w:hAnsi="Arial" w:cs="Arial"/>
          <w:sz w:val="20"/>
          <w:szCs w:val="20"/>
        </w:rPr>
        <w:t>Sefaköy</w:t>
      </w:r>
      <w:proofErr w:type="spellEnd"/>
      <w:r w:rsidRPr="00AF621B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AF621B">
        <w:rPr>
          <w:rFonts w:ascii="Arial" w:hAnsi="Arial" w:cs="Arial"/>
          <w:sz w:val="20"/>
          <w:szCs w:val="20"/>
        </w:rPr>
        <w:t>34295    Küçükçekmece</w:t>
      </w:r>
      <w:proofErr w:type="gramEnd"/>
      <w:r w:rsidRPr="00AF621B">
        <w:rPr>
          <w:rFonts w:ascii="Arial" w:hAnsi="Arial" w:cs="Arial"/>
          <w:sz w:val="20"/>
          <w:szCs w:val="20"/>
        </w:rPr>
        <w:t xml:space="preserve"> /İstanbul  </w:t>
      </w:r>
    </w:p>
    <w:p w14:paraId="134A6411" w14:textId="467A50D8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E-Posta</w:t>
      </w:r>
      <w:r w:rsidRPr="00AF621B">
        <w:rPr>
          <w:rFonts w:ascii="Arial" w:hAnsi="Arial" w:cs="Arial"/>
          <w:sz w:val="20"/>
          <w:szCs w:val="20"/>
        </w:rPr>
        <w:tab/>
        <w:t xml:space="preserve">    :  </w:t>
      </w:r>
      <w:r w:rsidR="00072059" w:rsidRPr="00AF621B">
        <w:rPr>
          <w:rFonts w:ascii="Arial" w:hAnsi="Arial" w:cs="Arial"/>
          <w:sz w:val="20"/>
          <w:szCs w:val="20"/>
        </w:rPr>
        <w:t>info@panlogistics.com.tr</w:t>
      </w:r>
    </w:p>
    <w:p w14:paraId="27ED9959" w14:textId="4CE07369" w:rsidR="000F180D" w:rsidRPr="00AF621B" w:rsidRDefault="000F180D" w:rsidP="006A21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621B">
        <w:rPr>
          <w:rFonts w:ascii="Arial" w:hAnsi="Arial" w:cs="Arial"/>
          <w:sz w:val="20"/>
          <w:szCs w:val="20"/>
        </w:rPr>
        <w:t>KEP Adresi       :</w:t>
      </w:r>
      <w:r w:rsidR="004E5845" w:rsidRPr="00AF621B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4E5845" w:rsidRPr="00AF621B">
          <w:rPr>
            <w:rStyle w:val="Kpr"/>
            <w:rFonts w:ascii="Arial" w:hAnsi="Arial" w:cs="Arial"/>
            <w:sz w:val="20"/>
            <w:szCs w:val="20"/>
          </w:rPr>
          <w:t>panlojistik@hs01.kep.tr</w:t>
        </w:r>
      </w:hyperlink>
    </w:p>
    <w:p w14:paraId="747B0B5E" w14:textId="66C57268" w:rsidR="0016506D" w:rsidRPr="00AF621B" w:rsidRDefault="0016506D" w:rsidP="006A21AB">
      <w:pPr>
        <w:jc w:val="both"/>
        <w:rPr>
          <w:rFonts w:ascii="Arial" w:hAnsi="Arial" w:cs="Arial"/>
          <w:sz w:val="20"/>
          <w:szCs w:val="20"/>
        </w:rPr>
      </w:pPr>
    </w:p>
    <w:sectPr w:rsidR="0016506D" w:rsidRPr="00AF621B" w:rsidSect="00851B1C">
      <w:headerReference w:type="default" r:id="rId8"/>
      <w:pgSz w:w="11906" w:h="16838"/>
      <w:pgMar w:top="1702" w:right="1417" w:bottom="1884" w:left="1417" w:header="1077" w:footer="141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FBC33" w14:textId="77777777" w:rsidR="00336FEA" w:rsidRDefault="00336FEA" w:rsidP="00897AE2">
      <w:pPr>
        <w:spacing w:after="0" w:line="240" w:lineRule="auto"/>
      </w:pPr>
      <w:r>
        <w:separator/>
      </w:r>
    </w:p>
  </w:endnote>
  <w:endnote w:type="continuationSeparator" w:id="0">
    <w:p w14:paraId="7298F09E" w14:textId="77777777" w:rsidR="00336FEA" w:rsidRDefault="00336FEA" w:rsidP="0089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B36C3" w14:textId="77777777" w:rsidR="00336FEA" w:rsidRDefault="00336FEA" w:rsidP="00897AE2">
      <w:pPr>
        <w:spacing w:after="0" w:line="240" w:lineRule="auto"/>
      </w:pPr>
      <w:r>
        <w:separator/>
      </w:r>
    </w:p>
  </w:footnote>
  <w:footnote w:type="continuationSeparator" w:id="0">
    <w:p w14:paraId="4F34C242" w14:textId="77777777" w:rsidR="00336FEA" w:rsidRDefault="00336FEA" w:rsidP="00897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A5578" w14:textId="77777777" w:rsidR="00072059" w:rsidRPr="00624626" w:rsidRDefault="00072059" w:rsidP="00072059">
    <w:pPr>
      <w:spacing w:after="0"/>
      <w:ind w:left="2124" w:firstLine="708"/>
      <w:rPr>
        <w:rFonts w:ascii="Arial" w:hAnsi="Arial" w:cs="Arial"/>
        <w:b/>
        <w:bCs/>
        <w:sz w:val="28"/>
        <w:szCs w:val="28"/>
      </w:rPr>
    </w:pPr>
    <w:r w:rsidRPr="00A0033A">
      <w:rPr>
        <w:rFonts w:ascii="Arial" w:hAnsi="Arial" w:cs="Arial"/>
        <w:b/>
        <w:bCs/>
        <w:noProof/>
        <w:sz w:val="28"/>
        <w:szCs w:val="28"/>
        <w:lang w:eastAsia="tr-T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CB44B08" wp14:editId="6BAF4C91">
              <wp:simplePos x="0" y="0"/>
              <wp:positionH relativeFrom="margin">
                <wp:align>left</wp:align>
              </wp:positionH>
              <wp:positionV relativeFrom="paragraph">
                <wp:posOffset>-88265</wp:posOffset>
              </wp:positionV>
              <wp:extent cx="1085850" cy="714375"/>
              <wp:effectExtent l="0" t="0" r="0" b="952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86EF9F" w14:textId="77777777" w:rsidR="00072059" w:rsidRDefault="00072059" w:rsidP="00072059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385A8E23" wp14:editId="050BAAF6">
                                <wp:extent cx="839783" cy="561975"/>
                                <wp:effectExtent l="0" t="0" r="0" b="0"/>
                                <wp:docPr id="2" name="Resi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esi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2321" cy="5971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44B0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0;margin-top:-6.95pt;width:85.5pt;height:56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" stroked="f">
              <v:textbox>
                <w:txbxContent>
                  <w:p w14:paraId="6986EF9F" w14:textId="77777777" w:rsidR="00072059" w:rsidRDefault="00072059" w:rsidP="00072059">
                    <w:r>
                      <w:rPr>
                        <w:noProof/>
                        <w:lang w:eastAsia="tr-TR"/>
                      </w:rPr>
                      <w:drawing>
                        <wp:inline distT="0" distB="0" distL="0" distR="0" wp14:anchorId="385A8E23" wp14:editId="050BAAF6">
                          <wp:extent cx="839783" cy="561975"/>
                          <wp:effectExtent l="0" t="0" r="0" b="0"/>
                          <wp:docPr id="2" name="Resi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esi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2321" cy="5971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Arial" w:hAnsi="Arial" w:cs="Arial"/>
        <w:b/>
        <w:bCs/>
        <w:sz w:val="28"/>
        <w:szCs w:val="28"/>
      </w:rPr>
      <w:t xml:space="preserve">Pan Lojistik </w:t>
    </w:r>
    <w:r w:rsidRPr="00624626">
      <w:rPr>
        <w:rFonts w:ascii="Arial" w:hAnsi="Arial" w:cs="Arial"/>
        <w:b/>
        <w:bCs/>
        <w:sz w:val="28"/>
        <w:szCs w:val="28"/>
      </w:rPr>
      <w:t>Hizmetleri A.Ş</w:t>
    </w:r>
  </w:p>
  <w:p w14:paraId="409D959D" w14:textId="1F8C423C" w:rsidR="00072059" w:rsidRDefault="00072059" w:rsidP="00072059">
    <w:pPr>
      <w:spacing w:after="0"/>
      <w:ind w:left="2124" w:firstLine="708"/>
      <w:rPr>
        <w:rFonts w:ascii="Arial" w:hAnsi="Arial" w:cs="Arial"/>
        <w:b/>
        <w:bCs/>
        <w:sz w:val="24"/>
        <w:szCs w:val="28"/>
      </w:rPr>
    </w:pPr>
    <w:r>
      <w:rPr>
        <w:rFonts w:ascii="Arial" w:hAnsi="Arial" w:cs="Arial"/>
        <w:b/>
        <w:bCs/>
        <w:sz w:val="24"/>
        <w:szCs w:val="28"/>
      </w:rPr>
      <w:t xml:space="preserve">GÜVENLİK KAMERALARI </w:t>
    </w:r>
    <w:proofErr w:type="gramStart"/>
    <w:r>
      <w:rPr>
        <w:rFonts w:ascii="Arial" w:hAnsi="Arial" w:cs="Arial"/>
        <w:b/>
        <w:bCs/>
        <w:sz w:val="24"/>
        <w:szCs w:val="28"/>
      </w:rPr>
      <w:t>KVKK  AYDINLATMA</w:t>
    </w:r>
    <w:proofErr w:type="gramEnd"/>
    <w:r>
      <w:rPr>
        <w:rFonts w:ascii="Arial" w:hAnsi="Arial" w:cs="Arial"/>
        <w:b/>
        <w:bCs/>
        <w:sz w:val="24"/>
        <w:szCs w:val="28"/>
      </w:rPr>
      <w:t xml:space="preserve"> METNİ</w:t>
    </w:r>
  </w:p>
  <w:p w14:paraId="78818AA3" w14:textId="6A7E406E" w:rsidR="00072059" w:rsidRDefault="00072059" w:rsidP="00072059">
    <w:pPr>
      <w:spacing w:after="0"/>
      <w:ind w:left="2124" w:firstLine="708"/>
      <w:jc w:val="right"/>
      <w:rPr>
        <w:rFonts w:ascii="Arial" w:hAnsi="Arial" w:cs="Arial"/>
        <w:sz w:val="16"/>
        <w:szCs w:val="16"/>
      </w:rPr>
    </w:pPr>
    <w:proofErr w:type="gramStart"/>
    <w:r w:rsidRPr="00A0033A">
      <w:rPr>
        <w:rFonts w:ascii="Arial" w:hAnsi="Arial" w:cs="Arial"/>
        <w:sz w:val="16"/>
        <w:szCs w:val="16"/>
      </w:rPr>
      <w:t>KVK</w:t>
    </w:r>
    <w:r>
      <w:rPr>
        <w:rFonts w:ascii="Arial" w:hAnsi="Arial" w:cs="Arial"/>
        <w:sz w:val="16"/>
        <w:szCs w:val="16"/>
      </w:rPr>
      <w:t>K</w:t>
    </w:r>
    <w:r w:rsidRPr="00A0033A">
      <w:rPr>
        <w:rFonts w:ascii="Arial" w:hAnsi="Arial" w:cs="Arial"/>
        <w:sz w:val="16"/>
        <w:szCs w:val="16"/>
      </w:rPr>
      <w:t>.A</w:t>
    </w:r>
    <w:r>
      <w:rPr>
        <w:rFonts w:ascii="Arial" w:hAnsi="Arial" w:cs="Arial"/>
        <w:sz w:val="16"/>
        <w:szCs w:val="16"/>
      </w:rPr>
      <w:t>YD</w:t>
    </w:r>
    <w:proofErr w:type="gramEnd"/>
    <w:r w:rsidRPr="00A0033A">
      <w:rPr>
        <w:rFonts w:ascii="Arial" w:hAnsi="Arial" w:cs="Arial"/>
        <w:sz w:val="16"/>
        <w:szCs w:val="16"/>
      </w:rPr>
      <w:t>.0</w:t>
    </w:r>
    <w:r>
      <w:rPr>
        <w:rFonts w:ascii="Arial" w:hAnsi="Arial" w:cs="Arial"/>
        <w:sz w:val="16"/>
        <w:szCs w:val="16"/>
      </w:rPr>
      <w:t>3</w:t>
    </w:r>
    <w:r w:rsidRPr="00A0033A">
      <w:rPr>
        <w:rFonts w:ascii="Arial" w:hAnsi="Arial" w:cs="Arial"/>
        <w:sz w:val="16"/>
        <w:szCs w:val="16"/>
      </w:rPr>
      <w:t xml:space="preserve"> V1</w:t>
    </w:r>
  </w:p>
  <w:p w14:paraId="1CB090EB" w14:textId="77777777" w:rsidR="00072059" w:rsidRDefault="00072059" w:rsidP="000720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AE2"/>
    <w:rsid w:val="00072059"/>
    <w:rsid w:val="00096A81"/>
    <w:rsid w:val="000F180D"/>
    <w:rsid w:val="00121D78"/>
    <w:rsid w:val="001609EC"/>
    <w:rsid w:val="0016506D"/>
    <w:rsid w:val="00207204"/>
    <w:rsid w:val="00281B78"/>
    <w:rsid w:val="002E0BA7"/>
    <w:rsid w:val="002E5E49"/>
    <w:rsid w:val="002E70E9"/>
    <w:rsid w:val="00327F7E"/>
    <w:rsid w:val="00336FEA"/>
    <w:rsid w:val="00351018"/>
    <w:rsid w:val="003546D5"/>
    <w:rsid w:val="003644F7"/>
    <w:rsid w:val="004E5845"/>
    <w:rsid w:val="00520C6D"/>
    <w:rsid w:val="00553870"/>
    <w:rsid w:val="005812DF"/>
    <w:rsid w:val="005E2476"/>
    <w:rsid w:val="00604604"/>
    <w:rsid w:val="00617A92"/>
    <w:rsid w:val="006A21AB"/>
    <w:rsid w:val="007C4C05"/>
    <w:rsid w:val="007D40A4"/>
    <w:rsid w:val="00835DB2"/>
    <w:rsid w:val="0084234D"/>
    <w:rsid w:val="00851B1C"/>
    <w:rsid w:val="00897AE2"/>
    <w:rsid w:val="008C0211"/>
    <w:rsid w:val="008C04B0"/>
    <w:rsid w:val="008D1CDC"/>
    <w:rsid w:val="00917C17"/>
    <w:rsid w:val="00974621"/>
    <w:rsid w:val="00976861"/>
    <w:rsid w:val="009F4654"/>
    <w:rsid w:val="00A41E02"/>
    <w:rsid w:val="00AD34E9"/>
    <w:rsid w:val="00AF621B"/>
    <w:rsid w:val="00B21ED5"/>
    <w:rsid w:val="00B2542D"/>
    <w:rsid w:val="00B70426"/>
    <w:rsid w:val="00C01FC9"/>
    <w:rsid w:val="00C056DD"/>
    <w:rsid w:val="00C076F3"/>
    <w:rsid w:val="00CF7F79"/>
    <w:rsid w:val="00D15E5B"/>
    <w:rsid w:val="00D3428D"/>
    <w:rsid w:val="00D56BFC"/>
    <w:rsid w:val="00D61E0F"/>
    <w:rsid w:val="00D922F3"/>
    <w:rsid w:val="00E10609"/>
    <w:rsid w:val="00E27B7D"/>
    <w:rsid w:val="00E54395"/>
    <w:rsid w:val="00F32AC8"/>
    <w:rsid w:val="00F6567C"/>
    <w:rsid w:val="00F8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08CED"/>
  <w15:chartTrackingRefBased/>
  <w15:docId w15:val="{09E658DD-2A4C-496D-8697-F0B7DCE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897AE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97AE2"/>
  </w:style>
  <w:style w:type="paragraph" w:styleId="AltBilgi">
    <w:name w:val="footer"/>
    <w:basedOn w:val="Normal"/>
    <w:link w:val="AltBilgiChar"/>
    <w:uiPriority w:val="99"/>
    <w:unhideWhenUsed/>
    <w:rsid w:val="00897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7AE2"/>
  </w:style>
  <w:style w:type="character" w:styleId="Kpr">
    <w:name w:val="Hyperlink"/>
    <w:basedOn w:val="VarsaylanParagrafYazTipi"/>
    <w:uiPriority w:val="99"/>
    <w:unhideWhenUsed/>
    <w:rsid w:val="00897AE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897AE2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97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7AE2"/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01F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anlojistik@hs01.kep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nlojistik@hs01.kep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Kurtdedeoğlu</dc:creator>
  <cp:keywords/>
  <dc:description/>
  <cp:lastModifiedBy>Emel Durmuş</cp:lastModifiedBy>
  <cp:revision>8</cp:revision>
  <dcterms:created xsi:type="dcterms:W3CDTF">2022-04-22T13:07:00Z</dcterms:created>
  <dcterms:modified xsi:type="dcterms:W3CDTF">2022-04-28T10:50:00Z</dcterms:modified>
</cp:coreProperties>
</file>